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3F" w:rsidRPr="00A05F28" w:rsidRDefault="00EE493F" w:rsidP="00A05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F28">
        <w:rPr>
          <w:rFonts w:ascii="Times New Roman" w:hAnsi="Times New Roman" w:cs="Times New Roman"/>
          <w:b/>
          <w:sz w:val="26"/>
          <w:szCs w:val="26"/>
        </w:rPr>
        <w:t xml:space="preserve">Отчет о деятельности КГУ «Общеобразовательная школа села </w:t>
      </w:r>
      <w:r w:rsidRPr="00A05F28">
        <w:rPr>
          <w:rFonts w:ascii="Times New Roman" w:hAnsi="Times New Roman" w:cs="Times New Roman"/>
          <w:b/>
          <w:sz w:val="26"/>
          <w:szCs w:val="26"/>
          <w:lang w:val="kk-KZ"/>
        </w:rPr>
        <w:t>Жалгызкудук</w:t>
      </w:r>
      <w:r w:rsidRPr="00A05F28">
        <w:rPr>
          <w:rFonts w:ascii="Times New Roman" w:hAnsi="Times New Roman" w:cs="Times New Roman"/>
          <w:b/>
          <w:sz w:val="26"/>
          <w:szCs w:val="26"/>
        </w:rPr>
        <w:t xml:space="preserve"> отдела образования по Целиноградскому району управления образования </w:t>
      </w:r>
      <w:proofErr w:type="spellStart"/>
      <w:r w:rsidRPr="00A05F28">
        <w:rPr>
          <w:rFonts w:ascii="Times New Roman" w:hAnsi="Times New Roman" w:cs="Times New Roman"/>
          <w:b/>
          <w:sz w:val="26"/>
          <w:szCs w:val="26"/>
        </w:rPr>
        <w:t>Акмолинской</w:t>
      </w:r>
      <w:proofErr w:type="spellEnd"/>
      <w:r w:rsidRPr="00A05F28">
        <w:rPr>
          <w:rFonts w:ascii="Times New Roman" w:hAnsi="Times New Roman" w:cs="Times New Roman"/>
          <w:b/>
          <w:sz w:val="26"/>
          <w:szCs w:val="26"/>
        </w:rPr>
        <w:t xml:space="preserve"> области» по вопросам оказания государственных услуг за 2022 год</w:t>
      </w:r>
    </w:p>
    <w:p w:rsidR="00EE493F" w:rsidRPr="00A05F28" w:rsidRDefault="00EE493F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5F28">
        <w:rPr>
          <w:rFonts w:ascii="Times New Roman" w:hAnsi="Times New Roman" w:cs="Times New Roman"/>
          <w:sz w:val="26"/>
          <w:szCs w:val="26"/>
        </w:rPr>
        <w:t> </w:t>
      </w:r>
    </w:p>
    <w:p w:rsidR="00EE493F" w:rsidRPr="00A05F28" w:rsidRDefault="00EE493F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b/>
          <w:sz w:val="26"/>
          <w:szCs w:val="26"/>
          <w:lang w:val="kk-KZ"/>
        </w:rPr>
        <w:t>1. Общие положения</w:t>
      </w:r>
    </w:p>
    <w:p w:rsidR="00EE493F" w:rsidRPr="00A05F28" w:rsidRDefault="00EE493F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1. Сведения о услугодателях:</w:t>
      </w:r>
    </w:p>
    <w:p w:rsidR="00EE493F" w:rsidRPr="00A05F28" w:rsidRDefault="00EE493F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Коммунал</w:t>
      </w:r>
      <w:r w:rsidR="00A05F28">
        <w:rPr>
          <w:rFonts w:ascii="Times New Roman" w:hAnsi="Times New Roman" w:cs="Times New Roman"/>
          <w:sz w:val="26"/>
          <w:szCs w:val="26"/>
          <w:lang w:val="kk-KZ"/>
        </w:rPr>
        <w:t>ьное государственное учреждение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05F28">
        <w:rPr>
          <w:rFonts w:ascii="Times New Roman" w:hAnsi="Times New Roman" w:cs="Times New Roman"/>
          <w:sz w:val="26"/>
          <w:szCs w:val="26"/>
          <w:lang w:val="kk-KZ"/>
        </w:rPr>
        <w:t>«О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бщеобразовательная школа села Жалгызкудук отдела образования по Целиноградскому району Управления </w:t>
      </w:r>
      <w:r w:rsidR="00A05F28">
        <w:rPr>
          <w:rFonts w:ascii="Times New Roman" w:hAnsi="Times New Roman" w:cs="Times New Roman"/>
          <w:sz w:val="26"/>
          <w:szCs w:val="26"/>
          <w:lang w:val="kk-KZ"/>
        </w:rPr>
        <w:t>образования Акмолинской области»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. Юридический адрес Акмолинская область, Целиноградский район, село Жалгызкудук, улица Бурбаха Давида Вильгельмовича, 42, контактный номер: 8(71651) 35-387, </w:t>
      </w:r>
      <w:r w:rsidR="00A05F2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>35-305</w:t>
      </w:r>
    </w:p>
    <w:p w:rsidR="00EE493F" w:rsidRPr="00A05F28" w:rsidRDefault="00EE493F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2. Информация о государственных услугах:</w:t>
      </w:r>
    </w:p>
    <w:p w:rsidR="00EE493F" w:rsidRPr="00A05F28" w:rsidRDefault="00EE493F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Общеобразовательной школой села Жалгызкудук  оказывают 4 государственные услуги. Все государственные услуги в сфере образования оказываются бесплатно.</w:t>
      </w:r>
    </w:p>
    <w:p w:rsidR="00EE493F" w:rsidRPr="004904CB" w:rsidRDefault="00EE493F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904CB">
        <w:rPr>
          <w:rFonts w:ascii="Times New Roman" w:hAnsi="Times New Roman" w:cs="Times New Roman"/>
          <w:b/>
          <w:sz w:val="26"/>
          <w:szCs w:val="26"/>
          <w:lang w:val="kk-KZ"/>
        </w:rPr>
        <w:t>Всего в 2022 году оказано-53 государственных услуг.</w:t>
      </w:r>
    </w:p>
    <w:p w:rsidR="00EE493F" w:rsidRPr="00A05F28" w:rsidRDefault="004904CB" w:rsidP="00A05F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оказанных через  «П</w:t>
      </w:r>
      <w:r w:rsidR="00EE493F" w:rsidRPr="00A05F28">
        <w:rPr>
          <w:rFonts w:ascii="Times New Roman" w:hAnsi="Times New Roman" w:cs="Times New Roman"/>
          <w:sz w:val="26"/>
          <w:szCs w:val="26"/>
          <w:lang w:val="kk-KZ"/>
        </w:rPr>
        <w:t>ор</w:t>
      </w:r>
      <w:r w:rsidR="00A05F28">
        <w:rPr>
          <w:rFonts w:ascii="Times New Roman" w:hAnsi="Times New Roman" w:cs="Times New Roman"/>
          <w:sz w:val="26"/>
          <w:szCs w:val="26"/>
          <w:lang w:val="kk-KZ"/>
        </w:rPr>
        <w:t>тал электронного правительства»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-  11</w:t>
      </w:r>
      <w:r w:rsidR="00EE493F" w:rsidRPr="00A05F28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EE493F" w:rsidRPr="00A05F28" w:rsidRDefault="004904CB" w:rsidP="00A05F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оказанных  государственных услуг в электронном варианте</w:t>
      </w:r>
      <w:r w:rsidR="00EE493F"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 - 32;</w:t>
      </w:r>
    </w:p>
    <w:p w:rsidR="00EE493F" w:rsidRPr="00A05F28" w:rsidRDefault="00EE493F" w:rsidP="00A05F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оказанных</w:t>
      </w:r>
      <w:r w:rsidR="004904CB">
        <w:rPr>
          <w:rFonts w:ascii="Times New Roman" w:hAnsi="Times New Roman" w:cs="Times New Roman"/>
          <w:sz w:val="26"/>
          <w:szCs w:val="26"/>
          <w:lang w:val="kk-KZ"/>
        </w:rPr>
        <w:t xml:space="preserve"> государственных  услуг в бумажном варианте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 -10.</w:t>
      </w:r>
    </w:p>
    <w:p w:rsidR="00EE493F" w:rsidRPr="004904CB" w:rsidRDefault="00EE493F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904CB">
        <w:rPr>
          <w:rFonts w:ascii="Times New Roman" w:hAnsi="Times New Roman" w:cs="Times New Roman"/>
          <w:b/>
          <w:sz w:val="26"/>
          <w:szCs w:val="26"/>
          <w:lang w:val="kk-KZ"/>
        </w:rPr>
        <w:t>Всего в 2021 году оказано 84 государственных услуг.</w:t>
      </w:r>
    </w:p>
    <w:p w:rsidR="004904CB" w:rsidRDefault="004904CB" w:rsidP="00A05F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904CB">
        <w:rPr>
          <w:rFonts w:ascii="Times New Roman" w:hAnsi="Times New Roman" w:cs="Times New Roman"/>
          <w:sz w:val="26"/>
          <w:szCs w:val="26"/>
          <w:lang w:val="kk-KZ"/>
        </w:rPr>
        <w:t xml:space="preserve">оказанных через  «Портал электронного правительства» </w:t>
      </w:r>
      <w:r w:rsidR="00EE493F" w:rsidRPr="004904CB">
        <w:rPr>
          <w:rFonts w:ascii="Times New Roman" w:hAnsi="Times New Roman" w:cs="Times New Roman"/>
          <w:sz w:val="26"/>
          <w:szCs w:val="26"/>
          <w:lang w:val="kk-KZ"/>
        </w:rPr>
        <w:t>– 2;</w:t>
      </w:r>
    </w:p>
    <w:p w:rsidR="004904CB" w:rsidRDefault="004904CB" w:rsidP="00A05F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904CB">
        <w:rPr>
          <w:rFonts w:ascii="Times New Roman" w:hAnsi="Times New Roman" w:cs="Times New Roman"/>
          <w:sz w:val="26"/>
          <w:szCs w:val="26"/>
          <w:lang w:val="kk-KZ"/>
        </w:rPr>
        <w:t xml:space="preserve">оказанных  государственных услуг в электронном варианте </w:t>
      </w:r>
      <w:r w:rsidR="00EE493F" w:rsidRPr="004904CB">
        <w:rPr>
          <w:rFonts w:ascii="Times New Roman" w:hAnsi="Times New Roman" w:cs="Times New Roman"/>
          <w:sz w:val="26"/>
          <w:szCs w:val="26"/>
          <w:lang w:val="kk-KZ"/>
        </w:rPr>
        <w:t>– 52;</w:t>
      </w:r>
    </w:p>
    <w:p w:rsidR="00EE493F" w:rsidRPr="004904CB" w:rsidRDefault="004904CB" w:rsidP="00A05F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904CB">
        <w:rPr>
          <w:rFonts w:ascii="Times New Roman" w:hAnsi="Times New Roman" w:cs="Times New Roman"/>
          <w:sz w:val="26"/>
          <w:szCs w:val="26"/>
          <w:lang w:val="kk-KZ"/>
        </w:rPr>
        <w:t xml:space="preserve">оказанных государственных  услуг в бумажном варианте </w:t>
      </w:r>
      <w:r w:rsidR="00EE493F" w:rsidRPr="004904CB">
        <w:rPr>
          <w:rFonts w:ascii="Times New Roman" w:hAnsi="Times New Roman" w:cs="Times New Roman"/>
          <w:sz w:val="26"/>
          <w:szCs w:val="26"/>
          <w:lang w:val="kk-KZ"/>
        </w:rPr>
        <w:t>-30.</w:t>
      </w:r>
    </w:p>
    <w:p w:rsidR="006802D7" w:rsidRDefault="006802D7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50F1C" w:rsidRDefault="004904CB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133725" cy="21431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50F1C" w:rsidRPr="00D50F1C" w:rsidRDefault="00D50F1C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6"/>
          <w:lang w:val="kk-KZ"/>
        </w:rPr>
      </w:pPr>
    </w:p>
    <w:p w:rsidR="004904CB" w:rsidRDefault="004904CB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4904CB" w:rsidRDefault="004904CB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133725" cy="24479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62035" w:rsidRPr="00A05F28" w:rsidRDefault="00E6203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802D7" w:rsidRPr="00A05F28" w:rsidRDefault="006802D7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lastRenderedPageBreak/>
        <w:t>3. Информация о наиболее востребованных государственных услугах:</w:t>
      </w:r>
    </w:p>
    <w:p w:rsidR="006802D7" w:rsidRPr="00A05F28" w:rsidRDefault="006802D7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Востребованные государственные услуги в сфере образования:</w:t>
      </w:r>
    </w:p>
    <w:p w:rsidR="006802D7" w:rsidRPr="00A05F28" w:rsidRDefault="006802D7" w:rsidP="00A05F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i/>
          <w:sz w:val="26"/>
          <w:szCs w:val="26"/>
          <w:lang w:val="kk-KZ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 (ПЭП-5, Akmola.kz-26, на бумажном носителе-1);</w:t>
      </w:r>
    </w:p>
    <w:p w:rsidR="006802D7" w:rsidRPr="00A05F28" w:rsidRDefault="006802D7" w:rsidP="00A05F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i/>
          <w:sz w:val="26"/>
          <w:szCs w:val="26"/>
          <w:lang w:val="kk-KZ"/>
        </w:rPr>
        <w:t>«Прием документов на организацию индивидуального бесплатного обучения на дому детей, которые по состоянию здоровья не могут длительное время посещать организации начального, основного среднего, общего среднего образования»</w:t>
      </w:r>
      <w:r w:rsidR="00A05F28" w:rsidRPr="00A05F28">
        <w:rPr>
          <w:rFonts w:ascii="Times New Roman" w:hAnsi="Times New Roman" w:cs="Times New Roman"/>
          <w:i/>
          <w:sz w:val="26"/>
          <w:szCs w:val="26"/>
          <w:lang w:val="kk-KZ"/>
        </w:rPr>
        <w:t xml:space="preserve"> -0</w:t>
      </w:r>
      <w:r w:rsidRPr="00A05F28">
        <w:rPr>
          <w:rFonts w:ascii="Times New Roman" w:hAnsi="Times New Roman" w:cs="Times New Roman"/>
          <w:i/>
          <w:sz w:val="26"/>
          <w:szCs w:val="26"/>
          <w:lang w:val="kk-KZ"/>
        </w:rPr>
        <w:t xml:space="preserve"> ;</w:t>
      </w:r>
    </w:p>
    <w:p w:rsidR="006802D7" w:rsidRPr="00A05F28" w:rsidRDefault="006802D7" w:rsidP="00A05F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i/>
          <w:sz w:val="26"/>
          <w:szCs w:val="26"/>
          <w:lang w:val="kk-KZ"/>
        </w:rPr>
        <w:t>«Выдача дубликатов документов об основном среднем, общем среднем образовании» 3 (ПЭП-3);</w:t>
      </w:r>
    </w:p>
    <w:p w:rsidR="006802D7" w:rsidRPr="00A05F28" w:rsidRDefault="006802D7" w:rsidP="00A05F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i/>
          <w:sz w:val="26"/>
          <w:szCs w:val="26"/>
          <w:lang w:val="kk-KZ"/>
        </w:rPr>
        <w:t>«Прием документов для перевода детей между организациями начального, основного среднего, общего среднего образования " (ПЭП-3, Akmola.kz-6, в бумажном виде -9).</w:t>
      </w:r>
    </w:p>
    <w:p w:rsidR="00EE493F" w:rsidRPr="00A05F28" w:rsidRDefault="00EE493F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2. Работа с получателями услуг:</w:t>
      </w:r>
    </w:p>
    <w:p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Вся необходимая информация для услугополучателей имеется на официальном интернет ресурсе общеобразовательной шк</w:t>
      </w:r>
      <w:r w:rsidR="00A05F28">
        <w:rPr>
          <w:rFonts w:ascii="Times New Roman" w:hAnsi="Times New Roman" w:cs="Times New Roman"/>
          <w:sz w:val="26"/>
          <w:szCs w:val="26"/>
          <w:lang w:val="kk-KZ"/>
        </w:rPr>
        <w:t>олы села Жалгызкудук в разделе «Государственные услуги»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 стандарты и правила оказания государственных услуг. Также в школе на информационном стенде размещены стандарты и правила оказания государственных услуг. Работает уголок самообслуживания.</w:t>
      </w:r>
    </w:p>
    <w:p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2) Информация об общественном обсуждении проектов подзаконных и нормативных правовых актов, определяющих порядок оказания государственной услуги.</w:t>
      </w:r>
    </w:p>
    <w:p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В настоящее время публичное обсуждение проектов подзаконных правовых актов осуществляется на интернет-портале открытых нормативных правовых актов.</w:t>
      </w:r>
    </w:p>
    <w:p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3) мероприятия, направленные на обеспечение прозрачности процесса оказания государственных услуг (разъяснительная работа, семинары, встречи, интервью и другие).</w:t>
      </w:r>
    </w:p>
    <w:p w:rsidR="00592E05" w:rsidRPr="00A05F28" w:rsidRDefault="00592E05" w:rsidP="00A05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В 2022 году общеобразовательной школой села Жалгызкудук в СМИ и социальных сетях опубликовано 1 статья, проведен 1 круглый стол. Ежемесячно проводится работа по информированию населения о порядке оказания государственных услуг через средства массовой информации, интернет-ресурсы поставщиков услуг.</w:t>
      </w:r>
    </w:p>
    <w:p w:rsidR="00592E05" w:rsidRPr="00A05F28" w:rsidRDefault="00677E99" w:rsidP="00A05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3. М</w:t>
      </w:r>
      <w:r w:rsidR="00592E05" w:rsidRPr="00A05F28">
        <w:rPr>
          <w:rFonts w:ascii="Times New Roman" w:hAnsi="Times New Roman" w:cs="Times New Roman"/>
          <w:sz w:val="26"/>
          <w:szCs w:val="26"/>
          <w:lang w:val="kk-KZ"/>
        </w:rPr>
        <w:t>ероприятия по совершенствованию процессов оказания государственных услуг.</w:t>
      </w:r>
    </w:p>
    <w:p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1) результаты оптимизации и ускорения процессов оказания государственных услуг.</w:t>
      </w:r>
    </w:p>
    <w:p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В целях снижения коррупционных рисков и повышения качества оказания государственных услуг школа Akmola.kz работает в единой информационной системе. В системе реализуются 2 ускоренные государственные услуги.</w:t>
      </w:r>
    </w:p>
    <w:p w:rsidR="00592E05" w:rsidRPr="00A05F28" w:rsidRDefault="00592E05" w:rsidP="00A05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Также с 2020 года в АРМ ГУ МОН РК действует система Министерства образования и науки Республики Казахстан, в которой имеются 2 государственные услуги.</w:t>
      </w:r>
    </w:p>
    <w:p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2) мероприятия, направленные на повышение квалификации работников в сфере оказания государственных услуг.</w:t>
      </w:r>
    </w:p>
    <w:p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3) Государственные услуги оказываются работниками, прошедшими курсы повышения квалификации по государственным услугам, обеспеченными необходимой компьютерной техникой.</w:t>
      </w:r>
    </w:p>
    <w:p w:rsidR="00592E05" w:rsidRPr="00A05F28" w:rsidRDefault="00677E99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4. К</w:t>
      </w:r>
      <w:r w:rsidR="00592E05" w:rsidRPr="00A05F28">
        <w:rPr>
          <w:rFonts w:ascii="Times New Roman" w:hAnsi="Times New Roman" w:cs="Times New Roman"/>
          <w:sz w:val="26"/>
          <w:szCs w:val="26"/>
          <w:lang w:val="kk-KZ"/>
        </w:rPr>
        <w:t>онтроль качества оказания государственных услуг.</w:t>
      </w:r>
    </w:p>
    <w:p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1) Информация об жалобах услугополучателей по вопросам оказания государственных услуг.</w:t>
      </w:r>
    </w:p>
    <w:p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В 2022 году жалоб на оказание государственных услуг не поступало.</w:t>
      </w:r>
    </w:p>
    <w:p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2) результаты общественного мониторинга качества оказания государственных услуг.</w:t>
      </w:r>
    </w:p>
    <w:p w:rsidR="00592E05" w:rsidRPr="00A05F28" w:rsidRDefault="00592E05" w:rsidP="00A05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lastRenderedPageBreak/>
        <w:t>Согласно результатам общественного мониторинга, в 2022 году нарушений сроков оказания государственных услуг по качеству оказания государственных услуг не выявлено.</w:t>
      </w:r>
    </w:p>
    <w:p w:rsidR="00677E99" w:rsidRPr="00A05F28" w:rsidRDefault="00677E99" w:rsidP="00A05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5. Перспективы дальнейшей эффективности и повышение удовлетворенности услугополучателей качеством оказания государственных услуг.</w:t>
      </w:r>
    </w:p>
    <w:p w:rsidR="00677E99" w:rsidRPr="00A05F28" w:rsidRDefault="00677E99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В целях повышения удовлетворенности услугополучателей и повышения качества оказания государственных услуг все контрольные мероприятия выполняются в срок с соблюдением законодательства РК.</w:t>
      </w:r>
    </w:p>
    <w:p w:rsidR="00592E05" w:rsidRPr="00A05F28" w:rsidRDefault="00677E99" w:rsidP="00A05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В 2023 году в КГУ" общеобразовательная школа села Жалгызкудук отдела образования по Целиноградскому району Управления образования Акмолинской области " будет продолжена работа по обеспечению физических и юридических лиц доступными и качественными государственными услугами.</w:t>
      </w:r>
    </w:p>
    <w:p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EE493F" w:rsidRPr="00A05F28" w:rsidRDefault="00A05F28" w:rsidP="00A05F28">
      <w:pPr>
        <w:tabs>
          <w:tab w:val="left" w:pos="21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</w:r>
      <w:r w:rsidR="00EE493F" w:rsidRPr="00A05F28">
        <w:rPr>
          <w:rFonts w:ascii="Times New Roman" w:hAnsi="Times New Roman" w:cs="Times New Roman"/>
          <w:sz w:val="26"/>
          <w:szCs w:val="26"/>
          <w:lang w:val="kk-KZ"/>
        </w:rPr>
        <w:t>Директор: 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      Аманбаева Р.К.</w:t>
      </w:r>
    </w:p>
    <w:sectPr w:rsidR="00EE493F" w:rsidRPr="00A05F28" w:rsidSect="009B445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20878"/>
    <w:multiLevelType w:val="hybridMultilevel"/>
    <w:tmpl w:val="3AF675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25E0C"/>
    <w:multiLevelType w:val="hybridMultilevel"/>
    <w:tmpl w:val="756887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E327A"/>
    <w:multiLevelType w:val="hybridMultilevel"/>
    <w:tmpl w:val="3CC48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93F"/>
    <w:rsid w:val="003146B3"/>
    <w:rsid w:val="004904CB"/>
    <w:rsid w:val="0057198E"/>
    <w:rsid w:val="00592E05"/>
    <w:rsid w:val="00677E99"/>
    <w:rsid w:val="006802D7"/>
    <w:rsid w:val="009B4450"/>
    <w:rsid w:val="00A05F28"/>
    <w:rsid w:val="00B828EC"/>
    <w:rsid w:val="00D1075A"/>
    <w:rsid w:val="00D50F1C"/>
    <w:rsid w:val="00E62035"/>
    <w:rsid w:val="00EE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За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2021  год оказанных услуг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Через  ПЭП</c:v>
                </c:pt>
                <c:pt idx="1">
                  <c:v>В электронном варианте </c:v>
                </c:pt>
                <c:pt idx="2">
                  <c:v>В бумажном варианте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52</c:v>
                </c:pt>
                <c:pt idx="2">
                  <c:v>30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За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 2022 год оказанных услуг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Через ПЭП </c:v>
                </c:pt>
                <c:pt idx="1">
                  <c:v>В электронном варианте </c:v>
                </c:pt>
                <c:pt idx="2">
                  <c:v>В бумажном варианте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32</c:v>
                </c:pt>
                <c:pt idx="2">
                  <c:v>10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2023-02-07T09:38:00Z</dcterms:created>
  <dcterms:modified xsi:type="dcterms:W3CDTF">2023-02-21T05:08:00Z</dcterms:modified>
</cp:coreProperties>
</file>